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FE674" w14:textId="77777777" w:rsidR="00FF7181" w:rsidRDefault="006D03FC" w:rsidP="006D03FC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6D03FC">
        <w:rPr>
          <w:rFonts w:ascii="Arial" w:hAnsi="Arial" w:cs="Arial"/>
          <w:b/>
          <w:sz w:val="28"/>
          <w:szCs w:val="28"/>
        </w:rPr>
        <w:t xml:space="preserve">Roger </w:t>
      </w:r>
      <w:r w:rsidR="00FF7181" w:rsidRPr="006D03FC">
        <w:rPr>
          <w:rFonts w:ascii="Arial" w:hAnsi="Arial" w:cs="Arial"/>
          <w:b/>
          <w:sz w:val="28"/>
          <w:szCs w:val="28"/>
        </w:rPr>
        <w:t xml:space="preserve"> Touchscreen</w:t>
      </w:r>
      <w:proofErr w:type="gramEnd"/>
      <w:r w:rsidR="00FF7181" w:rsidRPr="006D03FC">
        <w:rPr>
          <w:rFonts w:ascii="Arial" w:hAnsi="Arial" w:cs="Arial"/>
          <w:b/>
          <w:sz w:val="28"/>
          <w:szCs w:val="28"/>
        </w:rPr>
        <w:t xml:space="preserve"> use and maintenance</w:t>
      </w:r>
    </w:p>
    <w:p w14:paraId="7918B97E" w14:textId="77777777" w:rsidR="006D03FC" w:rsidRPr="006D03FC" w:rsidRDefault="006D03FC" w:rsidP="006D03FC">
      <w:pPr>
        <w:jc w:val="center"/>
        <w:rPr>
          <w:rFonts w:ascii="Arial" w:hAnsi="Arial" w:cs="Arial"/>
          <w:b/>
          <w:sz w:val="28"/>
          <w:szCs w:val="28"/>
        </w:rPr>
      </w:pPr>
    </w:p>
    <w:p w14:paraId="4491104F" w14:textId="77777777" w:rsidR="00FF7181" w:rsidRDefault="00FF7181" w:rsidP="006A7B68">
      <w:pPr>
        <w:rPr>
          <w:rFonts w:ascii="Arial" w:hAnsi="Arial" w:cs="Arial"/>
          <w:b/>
        </w:rPr>
      </w:pPr>
      <w:r w:rsidRPr="007B58A4">
        <w:rPr>
          <w:rFonts w:ascii="Arial" w:hAnsi="Arial" w:cs="Arial"/>
          <w:b/>
          <w:noProof/>
          <w:lang w:eastAsia="en-GB"/>
        </w:rPr>
        <w:drawing>
          <wp:inline distT="0" distB="0" distL="0" distR="0" wp14:anchorId="059B95B4" wp14:editId="3CCAC5ED">
            <wp:extent cx="1899557" cy="1899557"/>
            <wp:effectExtent l="0" t="0" r="5715" b="5715"/>
            <wp:docPr id="2" name="Picture 2" descr="C:\Users\Marcia.davis\AppData\Local\Microsoft\Windows\INetCache\Content.Outlook\QRPJOAH1\Wearing_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ia.davis\AppData\Local\Microsoft\Windows\INetCache\Content.Outlook\QRPJOAH1\Wearing_T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35" cy="190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7181">
        <w:rPr>
          <w:rFonts w:ascii="Arial" w:hAnsi="Arial" w:cs="Arial"/>
          <w:b/>
          <w:noProof/>
          <w:lang w:eastAsia="en-GB"/>
        </w:rPr>
        <w:t xml:space="preserve"> </w:t>
      </w:r>
      <w:r>
        <w:rPr>
          <w:rFonts w:ascii="Arial" w:hAnsi="Arial" w:cs="Arial"/>
          <w:b/>
          <w:noProof/>
          <w:lang w:eastAsia="en-GB"/>
        </w:rPr>
        <w:t xml:space="preserve">    </w:t>
      </w:r>
      <w:r w:rsidRPr="007B58A4">
        <w:rPr>
          <w:rFonts w:ascii="Arial" w:hAnsi="Arial" w:cs="Arial"/>
          <w:b/>
          <w:noProof/>
          <w:lang w:eastAsia="en-GB"/>
        </w:rPr>
        <w:drawing>
          <wp:inline distT="0" distB="0" distL="0" distR="0" wp14:anchorId="4A17DD07" wp14:editId="10873DC5">
            <wp:extent cx="2694214" cy="1882571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14109" cy="1966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B7228" w14:textId="77777777" w:rsidR="006D03FC" w:rsidRDefault="006D03FC" w:rsidP="006A7B68">
      <w:pPr>
        <w:rPr>
          <w:rFonts w:ascii="Arial" w:hAnsi="Arial" w:cs="Arial"/>
          <w:b/>
          <w:sz w:val="24"/>
          <w:szCs w:val="24"/>
        </w:rPr>
      </w:pPr>
    </w:p>
    <w:p w14:paraId="79C718A2" w14:textId="77777777" w:rsidR="00FF7181" w:rsidRPr="00FF7181" w:rsidRDefault="006D03FC" w:rsidP="006A7B6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Roger </w:t>
      </w:r>
      <w:r w:rsidR="00FF7181" w:rsidRPr="00FF7181">
        <w:rPr>
          <w:rFonts w:ascii="Arial" w:hAnsi="Arial" w:cs="Arial"/>
          <w:b/>
          <w:sz w:val="24"/>
          <w:szCs w:val="24"/>
        </w:rPr>
        <w:t xml:space="preserve">Touchscreen use </w:t>
      </w:r>
    </w:p>
    <w:p w14:paraId="6608F037" w14:textId="77777777" w:rsidR="006A7B68" w:rsidRPr="006D03FC" w:rsidRDefault="00FF7181" w:rsidP="006A7B68">
      <w:pPr>
        <w:rPr>
          <w:rFonts w:ascii="Arial" w:hAnsi="Arial" w:cs="Arial"/>
          <w:sz w:val="24"/>
          <w:szCs w:val="24"/>
          <w:u w:val="single"/>
        </w:rPr>
      </w:pPr>
      <w:r w:rsidRPr="006D03FC">
        <w:rPr>
          <w:rFonts w:ascii="Arial" w:hAnsi="Arial" w:cs="Arial"/>
          <w:sz w:val="24"/>
          <w:szCs w:val="24"/>
          <w:u w:val="single"/>
        </w:rPr>
        <w:t>Please watch the following video:</w:t>
      </w:r>
    </w:p>
    <w:p w14:paraId="7FF46770" w14:textId="77777777" w:rsidR="006A7B68" w:rsidRDefault="00FF7181" w:rsidP="006A7B68">
      <w:pPr>
        <w:rPr>
          <w:rStyle w:val="Hyperlink"/>
          <w:rFonts w:eastAsia="Times New Roman"/>
        </w:rPr>
      </w:pPr>
      <w:r>
        <w:t xml:space="preserve">      </w:t>
      </w:r>
      <w:hyperlink r:id="rId7" w:history="1">
        <w:r>
          <w:rPr>
            <w:rStyle w:val="Hyperlink"/>
            <w:rFonts w:eastAsia="Times New Roman"/>
          </w:rPr>
          <w:t>https://youtu.be/dfe9TVjl180</w:t>
        </w:r>
      </w:hyperlink>
    </w:p>
    <w:p w14:paraId="5E311E62" w14:textId="77777777" w:rsidR="00FF7181" w:rsidRDefault="00FF7181" w:rsidP="00FF7181">
      <w:pPr>
        <w:pStyle w:val="ListParagraph"/>
        <w:rPr>
          <w:rFonts w:ascii="Arial" w:hAnsi="Arial" w:cs="Arial"/>
          <w:sz w:val="22"/>
          <w:szCs w:val="22"/>
        </w:rPr>
      </w:pPr>
    </w:p>
    <w:p w14:paraId="1D67889E" w14:textId="77777777" w:rsidR="00FF7181" w:rsidRPr="00FF7181" w:rsidRDefault="00FF7181" w:rsidP="00FF7181">
      <w:pPr>
        <w:pStyle w:val="ListParagraph"/>
        <w:rPr>
          <w:rFonts w:ascii="Arial" w:hAnsi="Arial" w:cs="Arial"/>
          <w:sz w:val="24"/>
          <w:szCs w:val="24"/>
          <w:u w:val="single"/>
        </w:rPr>
      </w:pPr>
      <w:r w:rsidRPr="00FF7181">
        <w:rPr>
          <w:rFonts w:ascii="Arial" w:hAnsi="Arial" w:cs="Arial"/>
          <w:sz w:val="24"/>
          <w:szCs w:val="24"/>
          <w:u w:val="single"/>
        </w:rPr>
        <w:t>Please note:</w:t>
      </w:r>
    </w:p>
    <w:p w14:paraId="27F0E845" w14:textId="77777777" w:rsidR="00FF7181" w:rsidRDefault="00FF7181" w:rsidP="00FF7181">
      <w:pPr>
        <w:pStyle w:val="ListParagraph"/>
        <w:rPr>
          <w:rFonts w:ascii="Arial" w:hAnsi="Arial" w:cs="Arial"/>
          <w:sz w:val="22"/>
          <w:szCs w:val="22"/>
        </w:rPr>
      </w:pPr>
    </w:p>
    <w:p w14:paraId="600B74DC" w14:textId="77777777" w:rsidR="00FF7181" w:rsidRPr="00FF7181" w:rsidRDefault="00FF7181" w:rsidP="00FF7181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FF7181">
        <w:rPr>
          <w:rFonts w:ascii="Arial" w:hAnsi="Arial" w:cs="Arial"/>
          <w:sz w:val="22"/>
          <w:szCs w:val="22"/>
        </w:rPr>
        <w:t>Put the microphone over your neck making</w:t>
      </w:r>
      <w:r>
        <w:rPr>
          <w:rFonts w:ascii="Arial" w:hAnsi="Arial" w:cs="Arial"/>
          <w:sz w:val="22"/>
          <w:szCs w:val="22"/>
        </w:rPr>
        <w:t xml:space="preserve"> sure the microphone is a pen’s</w:t>
      </w:r>
      <w:r w:rsidRPr="00FF7181">
        <w:rPr>
          <w:rFonts w:ascii="Arial" w:hAnsi="Arial" w:cs="Arial"/>
          <w:sz w:val="22"/>
          <w:szCs w:val="22"/>
        </w:rPr>
        <w:t xml:space="preserve"> length away from your mouth.</w:t>
      </w:r>
    </w:p>
    <w:p w14:paraId="328EF4F0" w14:textId="77777777" w:rsidR="00FF7181" w:rsidRDefault="00FF7181" w:rsidP="00FF7181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FF7181">
        <w:rPr>
          <w:rFonts w:ascii="Arial" w:hAnsi="Arial" w:cs="Arial"/>
          <w:sz w:val="22"/>
          <w:szCs w:val="22"/>
        </w:rPr>
        <w:t>Switch</w:t>
      </w:r>
      <w:r>
        <w:rPr>
          <w:rFonts w:ascii="Arial" w:hAnsi="Arial" w:cs="Arial"/>
          <w:sz w:val="22"/>
          <w:szCs w:val="22"/>
        </w:rPr>
        <w:t xml:space="preserve"> the</w:t>
      </w:r>
      <w:r w:rsidRPr="00FF7181">
        <w:rPr>
          <w:rFonts w:ascii="Arial" w:hAnsi="Arial" w:cs="Arial"/>
          <w:sz w:val="22"/>
          <w:szCs w:val="22"/>
        </w:rPr>
        <w:t xml:space="preserve"> touchscreen on by </w:t>
      </w:r>
      <w:r>
        <w:rPr>
          <w:rFonts w:ascii="Arial" w:hAnsi="Arial" w:cs="Arial"/>
          <w:sz w:val="22"/>
          <w:szCs w:val="22"/>
        </w:rPr>
        <w:t>pressing on</w:t>
      </w:r>
      <w:r w:rsidRPr="00FF7181">
        <w:rPr>
          <w:rFonts w:ascii="Arial" w:hAnsi="Arial" w:cs="Arial"/>
          <w:sz w:val="22"/>
          <w:szCs w:val="22"/>
        </w:rPr>
        <w:t xml:space="preserve"> the button on</w:t>
      </w:r>
      <w:r>
        <w:rPr>
          <w:rFonts w:ascii="Arial" w:hAnsi="Arial" w:cs="Arial"/>
          <w:sz w:val="22"/>
          <w:szCs w:val="22"/>
        </w:rPr>
        <w:t xml:space="preserve"> top</w:t>
      </w:r>
      <w:r w:rsidRPr="00FF7181">
        <w:rPr>
          <w:rFonts w:ascii="Arial" w:hAnsi="Arial" w:cs="Arial"/>
          <w:sz w:val="22"/>
          <w:szCs w:val="22"/>
        </w:rPr>
        <w:t xml:space="preserve"> left hand side</w:t>
      </w:r>
      <w:r>
        <w:rPr>
          <w:rFonts w:ascii="Arial" w:hAnsi="Arial" w:cs="Arial"/>
          <w:sz w:val="22"/>
          <w:szCs w:val="22"/>
        </w:rPr>
        <w:t>.  I</w:t>
      </w:r>
      <w:r w:rsidRPr="00FF7181">
        <w:rPr>
          <w:rFonts w:ascii="Arial" w:hAnsi="Arial" w:cs="Arial"/>
          <w:sz w:val="22"/>
          <w:szCs w:val="22"/>
        </w:rPr>
        <w:t xml:space="preserve">t should then flash green, </w:t>
      </w:r>
      <w:r>
        <w:rPr>
          <w:rFonts w:ascii="Arial" w:hAnsi="Arial" w:cs="Arial"/>
          <w:sz w:val="22"/>
          <w:szCs w:val="22"/>
        </w:rPr>
        <w:t>which means that the</w:t>
      </w:r>
      <w:r w:rsidRPr="00FF7181">
        <w:rPr>
          <w:rFonts w:ascii="Arial" w:hAnsi="Arial" w:cs="Arial"/>
          <w:sz w:val="22"/>
          <w:szCs w:val="22"/>
        </w:rPr>
        <w:t xml:space="preserve"> microphone is on.</w:t>
      </w:r>
    </w:p>
    <w:p w14:paraId="31576CEF" w14:textId="77777777" w:rsidR="00FF7181" w:rsidRDefault="00FF7181" w:rsidP="00FF7181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FF7181">
        <w:rPr>
          <w:rFonts w:ascii="Arial" w:hAnsi="Arial" w:cs="Arial"/>
          <w:sz w:val="22"/>
          <w:szCs w:val="22"/>
        </w:rPr>
        <w:t xml:space="preserve">When you have attached the receivers to the hearing aids please press connect on the </w:t>
      </w:r>
      <w:r>
        <w:rPr>
          <w:rFonts w:ascii="Arial" w:hAnsi="Arial" w:cs="Arial"/>
          <w:sz w:val="22"/>
          <w:szCs w:val="22"/>
        </w:rPr>
        <w:t>Roger touchscreen</w:t>
      </w:r>
      <w:r w:rsidRPr="00FF7181">
        <w:rPr>
          <w:rFonts w:ascii="Arial" w:hAnsi="Arial" w:cs="Arial"/>
          <w:sz w:val="22"/>
          <w:szCs w:val="22"/>
        </w:rPr>
        <w:t xml:space="preserve"> for each hearing aid. Repeat this every time the transmitter is switched off or the receivers are disconnected or removed from the hearing aids.</w:t>
      </w:r>
    </w:p>
    <w:p w14:paraId="01FAED30" w14:textId="77777777" w:rsidR="00FF7181" w:rsidRPr="003C327B" w:rsidRDefault="00FF7181" w:rsidP="00FF718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r w:rsidRPr="003C327B">
        <w:rPr>
          <w:rFonts w:ascii="Arial" w:hAnsi="Arial" w:cs="Arial"/>
          <w:sz w:val="24"/>
          <w:szCs w:val="24"/>
        </w:rPr>
        <w:t>connect</w:t>
      </w:r>
      <w:r>
        <w:rPr>
          <w:rFonts w:ascii="Arial" w:hAnsi="Arial" w:cs="Arial"/>
          <w:sz w:val="24"/>
          <w:szCs w:val="24"/>
        </w:rPr>
        <w:t xml:space="preserve"> the Roger Pen to any tablet/phone/</w:t>
      </w:r>
      <w:proofErr w:type="spellStart"/>
      <w:r>
        <w:rPr>
          <w:rFonts w:ascii="Arial" w:hAnsi="Arial" w:cs="Arial"/>
          <w:sz w:val="24"/>
          <w:szCs w:val="24"/>
        </w:rPr>
        <w:t>Ipad</w:t>
      </w:r>
      <w:proofErr w:type="spellEnd"/>
      <w:r>
        <w:rPr>
          <w:rFonts w:ascii="Arial" w:hAnsi="Arial" w:cs="Arial"/>
          <w:sz w:val="24"/>
          <w:szCs w:val="24"/>
        </w:rPr>
        <w:t xml:space="preserve">, please insert the USB audio cable into the headphone socket and connect it to the pen. </w:t>
      </w:r>
    </w:p>
    <w:p w14:paraId="1269EE2E" w14:textId="77777777" w:rsidR="00FF7181" w:rsidRPr="00FF7181" w:rsidRDefault="00FF7181" w:rsidP="00FF7181">
      <w:pPr>
        <w:pStyle w:val="ListParagraph"/>
        <w:rPr>
          <w:rFonts w:ascii="Arial" w:hAnsi="Arial" w:cs="Arial"/>
          <w:sz w:val="22"/>
          <w:szCs w:val="22"/>
        </w:rPr>
      </w:pPr>
    </w:p>
    <w:p w14:paraId="04E326D8" w14:textId="77777777" w:rsidR="00FF7181" w:rsidRDefault="00FF7181" w:rsidP="006A7B68">
      <w:pPr>
        <w:rPr>
          <w:rStyle w:val="Hyperlink"/>
          <w:rFonts w:eastAsia="Times New Roman"/>
        </w:rPr>
      </w:pPr>
    </w:p>
    <w:p w14:paraId="1955E591" w14:textId="77777777" w:rsidR="00FF7181" w:rsidRPr="00FF7181" w:rsidRDefault="00FF7181" w:rsidP="006A7B68">
      <w:pPr>
        <w:rPr>
          <w:rFonts w:ascii="Arial" w:hAnsi="Arial" w:cs="Arial"/>
          <w:b/>
          <w:sz w:val="24"/>
          <w:szCs w:val="24"/>
        </w:rPr>
      </w:pPr>
      <w:r w:rsidRPr="00FF7181">
        <w:rPr>
          <w:rFonts w:ascii="Arial" w:hAnsi="Arial" w:cs="Arial"/>
          <w:b/>
          <w:sz w:val="24"/>
          <w:szCs w:val="24"/>
        </w:rPr>
        <w:t xml:space="preserve">Roger Touchscreen maintenance </w:t>
      </w:r>
    </w:p>
    <w:p w14:paraId="0F54AEE4" w14:textId="77777777" w:rsidR="006A7B68" w:rsidRPr="00FF7181" w:rsidRDefault="006A7B68" w:rsidP="006A7B6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F7181">
        <w:rPr>
          <w:rFonts w:ascii="Arial" w:hAnsi="Arial" w:cs="Arial"/>
          <w:sz w:val="22"/>
          <w:szCs w:val="22"/>
        </w:rPr>
        <w:t>Keep all equipment in the case or box provided.</w:t>
      </w:r>
    </w:p>
    <w:p w14:paraId="3EC611AF" w14:textId="77777777" w:rsidR="006A7B68" w:rsidRPr="00FF7181" w:rsidRDefault="006A7B68" w:rsidP="006A7B6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F7181">
        <w:rPr>
          <w:rFonts w:ascii="Arial" w:hAnsi="Arial" w:cs="Arial"/>
          <w:sz w:val="22"/>
          <w:szCs w:val="22"/>
        </w:rPr>
        <w:t>Make sure the transmitter is switched off before charging. (It is safe to leave it on charge overnight).</w:t>
      </w:r>
    </w:p>
    <w:p w14:paraId="4FA12A89" w14:textId="77777777" w:rsidR="006A7B68" w:rsidRDefault="006A7B68" w:rsidP="006A7B6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F7181">
        <w:rPr>
          <w:rFonts w:ascii="Arial" w:hAnsi="Arial" w:cs="Arial"/>
          <w:sz w:val="22"/>
          <w:szCs w:val="22"/>
        </w:rPr>
        <w:t>Make sure the battery drawers on the hearing aids are closed when the receivers are attached.</w:t>
      </w:r>
    </w:p>
    <w:p w14:paraId="74E999F1" w14:textId="77777777" w:rsidR="00FF7181" w:rsidRPr="00624346" w:rsidRDefault="00FF7181" w:rsidP="00FF718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C327B">
        <w:rPr>
          <w:rFonts w:ascii="Arial" w:hAnsi="Arial" w:cs="Arial"/>
          <w:sz w:val="24"/>
          <w:szCs w:val="24"/>
        </w:rPr>
        <w:t xml:space="preserve">Check the batteries daily as the FM system uses the batteries more. </w:t>
      </w:r>
      <w:r>
        <w:rPr>
          <w:rFonts w:ascii="Arial" w:hAnsi="Arial" w:cs="Arial"/>
          <w:sz w:val="24"/>
          <w:szCs w:val="24"/>
        </w:rPr>
        <w:t xml:space="preserve">If you are using your FM system daily please change the hearing aids batteries twice a week. </w:t>
      </w:r>
      <w:r w:rsidRPr="00624346">
        <w:rPr>
          <w:rFonts w:ascii="Arial" w:hAnsi="Arial" w:cs="Arial"/>
          <w:sz w:val="24"/>
          <w:szCs w:val="24"/>
        </w:rPr>
        <w:t>(Please note that if the hearing aids batteries are low the transmitter will not connect and the batteries will need to be replaced).</w:t>
      </w:r>
    </w:p>
    <w:p w14:paraId="40C39A07" w14:textId="77777777" w:rsidR="00FF7181" w:rsidRPr="00FF7181" w:rsidRDefault="00FF7181" w:rsidP="00FF7181">
      <w:pPr>
        <w:pStyle w:val="ListParagraph"/>
        <w:rPr>
          <w:rFonts w:ascii="Arial" w:hAnsi="Arial" w:cs="Arial"/>
          <w:sz w:val="22"/>
          <w:szCs w:val="22"/>
        </w:rPr>
      </w:pPr>
    </w:p>
    <w:p w14:paraId="2AF8D28A" w14:textId="77777777" w:rsidR="006A7B68" w:rsidRPr="00FF7181" w:rsidRDefault="006A7B68" w:rsidP="006A7B68">
      <w:pPr>
        <w:pStyle w:val="ListParagraph"/>
        <w:rPr>
          <w:rFonts w:ascii="Arial" w:hAnsi="Arial" w:cs="Arial"/>
          <w:sz w:val="22"/>
          <w:szCs w:val="22"/>
        </w:rPr>
      </w:pPr>
    </w:p>
    <w:p w14:paraId="26B1C35D" w14:textId="77777777" w:rsidR="007B58A4" w:rsidRDefault="007B58A4" w:rsidP="007B58A4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0CA0885A" w14:textId="77777777" w:rsidR="00B711FF" w:rsidRDefault="00B711FF"/>
    <w:sectPr w:rsidR="00B711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210C2"/>
    <w:multiLevelType w:val="hybridMultilevel"/>
    <w:tmpl w:val="05FE2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C1599"/>
    <w:multiLevelType w:val="hybridMultilevel"/>
    <w:tmpl w:val="1546810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4C764A"/>
    <w:multiLevelType w:val="hybridMultilevel"/>
    <w:tmpl w:val="A208B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B68"/>
    <w:rsid w:val="00326F2B"/>
    <w:rsid w:val="0042052A"/>
    <w:rsid w:val="004C5506"/>
    <w:rsid w:val="006A7B68"/>
    <w:rsid w:val="006D03FC"/>
    <w:rsid w:val="007B58A4"/>
    <w:rsid w:val="00B43F3B"/>
    <w:rsid w:val="00B711FF"/>
    <w:rsid w:val="00F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185D4"/>
  <w15:chartTrackingRefBased/>
  <w15:docId w15:val="{94961B45-80CD-4F97-A983-F3E148F9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B6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A7B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3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dfe9TVjl1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Brent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Marcia</dc:creator>
  <cp:keywords/>
  <dc:description/>
  <cp:lastModifiedBy>Lucy Bailey</cp:lastModifiedBy>
  <cp:revision>2</cp:revision>
  <dcterms:created xsi:type="dcterms:W3CDTF">2020-04-26T09:00:00Z</dcterms:created>
  <dcterms:modified xsi:type="dcterms:W3CDTF">2020-04-26T09:00:00Z</dcterms:modified>
</cp:coreProperties>
</file>